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730385" w:rsidRPr="00730385" w:rsidTr="0073038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30385" w:rsidRPr="00730385">
              <w:tc>
                <w:tcPr>
                  <w:tcW w:w="0" w:type="auto"/>
                  <w:tcMar>
                    <w:top w:w="0" w:type="dxa"/>
                    <w:left w:w="270" w:type="dxa"/>
                    <w:bottom w:w="135" w:type="dxa"/>
                    <w:right w:w="270" w:type="dxa"/>
                  </w:tcMar>
                  <w:hideMark/>
                </w:tcPr>
                <w:p w:rsidR="00730385" w:rsidRPr="00730385" w:rsidRDefault="00730385" w:rsidP="00730385">
                  <w:pPr>
                    <w:spacing w:line="240" w:lineRule="atLeast"/>
                    <w:rPr>
                      <w:rFonts w:ascii="Helvetica" w:eastAsia="Times New Roman" w:hAnsi="Helvetica" w:cs="Times New Roman"/>
                      <w:color w:val="757575"/>
                    </w:rPr>
                  </w:pPr>
                  <w:r w:rsidRPr="00730385">
                    <w:rPr>
                      <w:rFonts w:ascii="Arial" w:eastAsia="Times New Roman" w:hAnsi="Arial" w:cs="Arial"/>
                      <w:b/>
                      <w:bCs/>
                      <w:color w:val="000000"/>
                      <w:sz w:val="20"/>
                      <w:szCs w:val="20"/>
                    </w:rPr>
                    <w:t>FOR IMMEDIATE RELEASE</w:t>
                  </w:r>
                  <w:r w:rsidRPr="00730385">
                    <w:rPr>
                      <w:rFonts w:ascii="Arial" w:eastAsia="Times New Roman" w:hAnsi="Arial" w:cs="Arial"/>
                      <w:color w:val="000000"/>
                      <w:sz w:val="20"/>
                      <w:szCs w:val="20"/>
                    </w:rPr>
                    <w:br/>
                    <w:t>September 29, 2020</w:t>
                  </w:r>
                  <w:r w:rsidRPr="00730385">
                    <w:rPr>
                      <w:rFonts w:ascii="Arial" w:eastAsia="Times New Roman" w:hAnsi="Arial" w:cs="Arial"/>
                      <w:color w:val="000000"/>
                      <w:sz w:val="20"/>
                      <w:szCs w:val="20"/>
                    </w:rPr>
                    <w:br/>
                  </w:r>
                  <w:r w:rsidRPr="00730385">
                    <w:rPr>
                      <w:rFonts w:ascii="Arial" w:eastAsia="Times New Roman" w:hAnsi="Arial" w:cs="Arial"/>
                      <w:color w:val="000000"/>
                      <w:sz w:val="20"/>
                      <w:szCs w:val="20"/>
                    </w:rPr>
                    <w:br/>
                  </w:r>
                  <w:r w:rsidRPr="00730385">
                    <w:rPr>
                      <w:rFonts w:ascii="Arial" w:eastAsia="Times New Roman" w:hAnsi="Arial" w:cs="Arial"/>
                      <w:b/>
                      <w:bCs/>
                      <w:color w:val="000000"/>
                      <w:sz w:val="20"/>
                      <w:szCs w:val="20"/>
                    </w:rPr>
                    <w:t>CONTACT</w:t>
                  </w:r>
                  <w:r w:rsidRPr="00730385">
                    <w:rPr>
                      <w:rFonts w:ascii="Arial" w:eastAsia="Times New Roman" w:hAnsi="Arial" w:cs="Arial"/>
                      <w:color w:val="757575"/>
                      <w:sz w:val="20"/>
                      <w:szCs w:val="20"/>
                    </w:rPr>
                    <w:br/>
                  </w:r>
                  <w:r w:rsidRPr="00730385">
                    <w:rPr>
                      <w:rFonts w:ascii="Arial" w:eastAsia="Times New Roman" w:hAnsi="Arial" w:cs="Arial"/>
                      <w:color w:val="000000"/>
                      <w:sz w:val="20"/>
                      <w:szCs w:val="20"/>
                    </w:rPr>
                    <w:t>Amy Excell</w:t>
                  </w:r>
                  <w:r w:rsidRPr="00730385">
                    <w:rPr>
                      <w:rFonts w:ascii="Arial" w:eastAsia="Times New Roman" w:hAnsi="Arial" w:cs="Arial"/>
                      <w:color w:val="000000"/>
                      <w:sz w:val="20"/>
                      <w:szCs w:val="20"/>
                    </w:rPr>
                    <w:br/>
                  </w:r>
                  <w:hyperlink r:id="rId4" w:tgtFrame="_blank" w:history="1">
                    <w:r w:rsidRPr="00730385">
                      <w:rPr>
                        <w:rFonts w:ascii="Arial" w:eastAsia="Times New Roman" w:hAnsi="Arial" w:cs="Arial"/>
                        <w:color w:val="007C89"/>
                        <w:sz w:val="20"/>
                        <w:szCs w:val="20"/>
                        <w:u w:val="single"/>
                      </w:rPr>
                      <w:t>aexcell@ift-aft.org</w:t>
                    </w:r>
                  </w:hyperlink>
                  <w:r w:rsidRPr="00730385">
                    <w:rPr>
                      <w:rFonts w:ascii="Arial" w:eastAsia="Times New Roman" w:hAnsi="Arial" w:cs="Arial"/>
                      <w:color w:val="000000"/>
                      <w:sz w:val="20"/>
                      <w:szCs w:val="20"/>
                    </w:rPr>
                    <w:t>, (630) 200-2077</w:t>
                  </w:r>
                </w:p>
              </w:tc>
            </w:tr>
          </w:tbl>
          <w:p w:rsidR="00730385" w:rsidRPr="00730385" w:rsidRDefault="00730385" w:rsidP="00730385">
            <w:pPr>
              <w:rPr>
                <w:rFonts w:ascii="Times" w:eastAsia="Times New Roman" w:hAnsi="Times" w:cs="Times New Roman"/>
                <w:color w:val="000000"/>
                <w:sz w:val="27"/>
                <w:szCs w:val="27"/>
              </w:rPr>
            </w:pPr>
          </w:p>
        </w:tc>
      </w:tr>
    </w:tbl>
    <w:p w:rsidR="00730385" w:rsidRPr="00730385" w:rsidRDefault="00730385" w:rsidP="007303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30385" w:rsidRPr="00730385" w:rsidTr="0073038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30385" w:rsidRPr="00730385">
              <w:tc>
                <w:tcPr>
                  <w:tcW w:w="0" w:type="auto"/>
                  <w:tcMar>
                    <w:top w:w="0" w:type="dxa"/>
                    <w:left w:w="270" w:type="dxa"/>
                    <w:bottom w:w="135" w:type="dxa"/>
                    <w:right w:w="270" w:type="dxa"/>
                  </w:tcMar>
                  <w:hideMark/>
                </w:tcPr>
                <w:p w:rsidR="00730385" w:rsidRPr="00730385" w:rsidRDefault="00730385" w:rsidP="00730385">
                  <w:pPr>
                    <w:jc w:val="center"/>
                    <w:outlineLvl w:val="0"/>
                    <w:rPr>
                      <w:rFonts w:ascii="Helvetica" w:eastAsia="Times New Roman" w:hAnsi="Helvetica" w:cs="Times New Roman"/>
                      <w:b/>
                      <w:bCs/>
                      <w:color w:val="222222"/>
                      <w:kern w:val="36"/>
                      <w:sz w:val="60"/>
                      <w:szCs w:val="60"/>
                    </w:rPr>
                  </w:pPr>
                  <w:r w:rsidRPr="00730385">
                    <w:rPr>
                      <w:rFonts w:ascii="Helvetica" w:eastAsia="Times New Roman" w:hAnsi="Helvetica" w:cs="Times New Roman"/>
                      <w:b/>
                      <w:bCs/>
                      <w:color w:val="000000"/>
                      <w:kern w:val="36"/>
                      <w:sz w:val="27"/>
                      <w:szCs w:val="27"/>
                    </w:rPr>
                    <w:t xml:space="preserve">Columbia College part-time faculty to teach </w:t>
                  </w:r>
                  <w:r>
                    <w:rPr>
                      <w:rFonts w:ascii="Helvetica" w:eastAsia="Times New Roman" w:hAnsi="Helvetica" w:cs="Times New Roman"/>
                      <w:b/>
                      <w:bCs/>
                      <w:color w:val="000000"/>
                      <w:kern w:val="36"/>
                      <w:sz w:val="27"/>
                      <w:szCs w:val="27"/>
                    </w:rPr>
                    <w:br/>
                  </w:r>
                  <w:r w:rsidRPr="00730385">
                    <w:rPr>
                      <w:rFonts w:ascii="Helvetica" w:eastAsia="Times New Roman" w:hAnsi="Helvetica" w:cs="Times New Roman"/>
                      <w:b/>
                      <w:bCs/>
                      <w:color w:val="000000"/>
                      <w:kern w:val="36"/>
                      <w:sz w:val="27"/>
                      <w:szCs w:val="27"/>
                    </w:rPr>
                    <w:t>in Grant Park on Tuesday at 1:30 pm</w:t>
                  </w:r>
                </w:p>
                <w:p w:rsidR="00730385" w:rsidRPr="00730385" w:rsidRDefault="00730385" w:rsidP="00730385">
                  <w:pPr>
                    <w:spacing w:line="240" w:lineRule="atLeast"/>
                    <w:jc w:val="center"/>
                    <w:rPr>
                      <w:rFonts w:ascii="Helvetica" w:eastAsia="Times New Roman" w:hAnsi="Helvetica" w:cs="Times New Roman"/>
                      <w:color w:val="757575"/>
                    </w:rPr>
                  </w:pPr>
                  <w:r w:rsidRPr="00730385">
                    <w:rPr>
                      <w:rFonts w:ascii="Helvetica" w:eastAsia="Times New Roman" w:hAnsi="Helvetica" w:cs="Times New Roman"/>
                      <w:b/>
                      <w:bCs/>
                      <w:color w:val="757575"/>
                    </w:rPr>
                    <w:t>Instructors refuse to teach in unsafe classrooms to protect students</w:t>
                  </w:r>
                </w:p>
              </w:tc>
            </w:tr>
          </w:tbl>
          <w:p w:rsidR="00730385" w:rsidRPr="00730385" w:rsidRDefault="00730385" w:rsidP="00730385">
            <w:pPr>
              <w:rPr>
                <w:rFonts w:ascii="Times" w:eastAsia="Times New Roman" w:hAnsi="Times" w:cs="Times New Roman"/>
                <w:color w:val="000000"/>
                <w:sz w:val="27"/>
                <w:szCs w:val="27"/>
              </w:rPr>
            </w:pPr>
          </w:p>
        </w:tc>
      </w:tr>
    </w:tbl>
    <w:p w:rsidR="00730385" w:rsidRPr="00730385" w:rsidRDefault="00730385" w:rsidP="007303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30385" w:rsidRPr="00730385" w:rsidTr="0073038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30385" w:rsidRPr="00730385">
              <w:tc>
                <w:tcPr>
                  <w:tcW w:w="0" w:type="auto"/>
                  <w:tcMar>
                    <w:top w:w="0" w:type="dxa"/>
                    <w:left w:w="270" w:type="dxa"/>
                    <w:bottom w:w="135" w:type="dxa"/>
                    <w:right w:w="270" w:type="dxa"/>
                  </w:tcMar>
                  <w:hideMark/>
                </w:tcPr>
                <w:p w:rsidR="00730385" w:rsidRPr="00730385" w:rsidRDefault="00730385" w:rsidP="00730385">
                  <w:pPr>
                    <w:spacing w:before="150" w:after="150" w:line="360" w:lineRule="atLeast"/>
                    <w:rPr>
                      <w:rFonts w:ascii="Helvetica" w:eastAsia="Times New Roman" w:hAnsi="Helvetica" w:cs="Times New Roman"/>
                      <w:color w:val="757575"/>
                    </w:rPr>
                  </w:pPr>
                  <w:r w:rsidRPr="00730385">
                    <w:rPr>
                      <w:rFonts w:ascii="Helvetica" w:eastAsia="Times New Roman" w:hAnsi="Helvetica" w:cs="Times New Roman"/>
                      <w:color w:val="757575"/>
                    </w:rPr>
                    <w:t>Chicago – Today, September 29, part-time faculty members of the Columbia Faculty Association (CFAC Local 6602) will hold classes outdoors after being threatened by the college that they may lose their jobs if they don’t provide in-person instruction this week. Currently about 75 percent of part-time faculty are teaching remotely; the rest are being forced to teach in-person before the union and college have reached an agreement on safety as required under national labor law.</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r>
                  <w:r w:rsidRPr="00730385">
                    <w:rPr>
                      <w:rFonts w:ascii="Helvetica" w:eastAsia="Times New Roman" w:hAnsi="Helvetica" w:cs="Times New Roman"/>
                      <w:b/>
                      <w:bCs/>
                      <w:color w:val="757575"/>
                    </w:rPr>
                    <w:t>Several union members will be holding classes at 11th and Michigan Avenue around 1:30 PM.</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The CFAC’s 600 members are demanding that the college implement the greatest level of safety precautions available in campus buildings, including portable HEPA filters in classrooms that do not have radiation devices in place to eliminate the virus in HVAC units. The faculty are also demanding a comprehensive testing program for students to help identify cases and stop potential spread.</w:t>
                  </w:r>
                  <w:r w:rsidRPr="00730385">
                    <w:rPr>
                      <w:rFonts w:ascii="Helvetica" w:eastAsia="Times New Roman" w:hAnsi="Helvetica" w:cs="Times New Roman"/>
                      <w:color w:val="757575"/>
                    </w:rPr>
                    <w:br/>
                    <w:t> </w:t>
                  </w:r>
                  <w:r w:rsidRPr="00730385">
                    <w:rPr>
                      <w:rFonts w:ascii="Helvetica" w:eastAsia="Times New Roman" w:hAnsi="Helvetica" w:cs="Times New Roman"/>
                      <w:color w:val="757575"/>
                    </w:rPr>
                    <w:br/>
                    <w:t>The decision to teach outside comes after more than 15 bargaining sessions since July have not resulted in a safety agreement. </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“Our members understand that no matter how badly we want to return to teaching on campus, safety must be the college’s top priority,” said Diana Vallera, CFAC president. “That means safety in all classrooms for all students and faculty, not just some of them. Our union will stand strong on this demand until the college takes all protective measures available to keep everyone safe.”</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r>
                  <w:r w:rsidRPr="00730385">
                    <w:rPr>
                      <w:rFonts w:ascii="Helvetica" w:eastAsia="Times New Roman" w:hAnsi="Helvetica" w:cs="Times New Roman"/>
                      <w:color w:val="757575"/>
                    </w:rPr>
                    <w:lastRenderedPageBreak/>
                    <w:t>Over the weekend, heads of several departments sent emails to some faculty indicating that if they do not return to in-person instruction, the college may assign their courses to other instructors. </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“I am willing to teach a hybrid class in order to give our students hands on experience,” said David Moravec, a film instructor who was notified that he may be terminated. “The bare minimum I required for my return was for the administration to work with the union to ensure as safe an environment as possible. I was shocked by how hostile the administration became, and then to receive a letter that I would be replaced if I choose to teach remote classes during a global pandemic is insulting.” </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By holding classes in Grant Park, the faculty will fulfill their directive to teach in person while increasing safety for themselves and their students. The union hopes their action will encourage the college to bargain seriously with part-time faculty over their safety concerns so that further action won’t be necessary.</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 xml:space="preserve">Students are backing their professors in this fight. Acting student </w:t>
                  </w:r>
                  <w:proofErr w:type="spellStart"/>
                  <w:r w:rsidRPr="00730385">
                    <w:rPr>
                      <w:rFonts w:ascii="Helvetica" w:eastAsia="Times New Roman" w:hAnsi="Helvetica" w:cs="Times New Roman"/>
                      <w:color w:val="757575"/>
                    </w:rPr>
                    <w:t>Shoana</w:t>
                  </w:r>
                  <w:proofErr w:type="spellEnd"/>
                  <w:r w:rsidRPr="00730385">
                    <w:rPr>
                      <w:rFonts w:ascii="Helvetica" w:eastAsia="Times New Roman" w:hAnsi="Helvetica" w:cs="Times New Roman"/>
                      <w:color w:val="757575"/>
                    </w:rPr>
                    <w:t xml:space="preserve"> T. Hunt wrote to President Kim:</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"The health and safety of the faculty, staff, and students of Columbia College Chicago are more important than a requirement to be present on campus. My instructors should be able to make an informed choice before putting their lives and their students' lives at risk."</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“Health and safety must be our focus right now,” said Vallera. “The college claims some classrooms have been mitigated but that others do not require the same measures. They’ve shown us no proof. The science says otherwise, so their position is simply unacceptable.”</w:t>
                  </w:r>
                  <w:r w:rsidRPr="00730385">
                    <w:rPr>
                      <w:rFonts w:ascii="Helvetica" w:eastAsia="Times New Roman" w:hAnsi="Helvetica" w:cs="Times New Roman"/>
                      <w:color w:val="757575"/>
                    </w:rPr>
                    <w:br/>
                  </w:r>
                  <w:r w:rsidRPr="00730385">
                    <w:rPr>
                      <w:rFonts w:ascii="Helvetica" w:eastAsia="Times New Roman" w:hAnsi="Helvetica" w:cs="Times New Roman"/>
                      <w:color w:val="757575"/>
                    </w:rPr>
                    <w:br/>
                    <w:t xml:space="preserve">Holding classes outdoors was a safety practice recommended by Dr. Anthony </w:t>
                  </w:r>
                  <w:proofErr w:type="spellStart"/>
                  <w:r w:rsidRPr="00730385">
                    <w:rPr>
                      <w:rFonts w:ascii="Helvetica" w:eastAsia="Times New Roman" w:hAnsi="Helvetica" w:cs="Times New Roman"/>
                      <w:color w:val="757575"/>
                    </w:rPr>
                    <w:t>Fauci</w:t>
                  </w:r>
                  <w:proofErr w:type="spellEnd"/>
                  <w:r w:rsidRPr="00730385">
                    <w:rPr>
                      <w:rFonts w:ascii="Helvetica" w:eastAsia="Times New Roman" w:hAnsi="Helvetica" w:cs="Times New Roman"/>
                      <w:color w:val="757575"/>
                    </w:rPr>
                    <w:t>, director of the National Institute for Allergies and Infectious Diseases, over the summer. </w:t>
                  </w:r>
                  <w:r w:rsidRPr="00730385">
                    <w:rPr>
                      <w:rFonts w:ascii="Helvetica" w:eastAsia="Times New Roman" w:hAnsi="Helvetica" w:cs="Times New Roman"/>
                      <w:color w:val="757575"/>
                    </w:rPr>
                    <w:br/>
                    <w:t> </w:t>
                  </w:r>
                  <w:r w:rsidRPr="00730385">
                    <w:rPr>
                      <w:rFonts w:ascii="Helvetica" w:eastAsia="Times New Roman" w:hAnsi="Helvetica" w:cs="Times New Roman"/>
                      <w:color w:val="757575"/>
                    </w:rPr>
                    <w:br/>
                    <w:t xml:space="preserve"> “We’re only asking for safety protections that are well within the college’s ability to </w:t>
                  </w:r>
                  <w:r w:rsidRPr="00730385">
                    <w:rPr>
                      <w:rFonts w:ascii="Helvetica" w:eastAsia="Times New Roman" w:hAnsi="Helvetica" w:cs="Times New Roman"/>
                      <w:color w:val="757575"/>
                    </w:rPr>
                    <w:lastRenderedPageBreak/>
                    <w:t>provide," added Vallera, "and we’ve made many compromises already. They should bargain with us fairly and do the same to protect Columbia’s students and faculty. It’s their obligation and we call on them to fulfill it.”</w:t>
                  </w:r>
                </w:p>
              </w:tc>
            </w:tr>
          </w:tbl>
          <w:p w:rsidR="00730385" w:rsidRPr="00730385" w:rsidRDefault="00730385" w:rsidP="00730385">
            <w:pPr>
              <w:rPr>
                <w:rFonts w:ascii="Times" w:eastAsia="Times New Roman" w:hAnsi="Times" w:cs="Times New Roman"/>
                <w:color w:val="000000"/>
                <w:sz w:val="27"/>
                <w:szCs w:val="27"/>
              </w:rPr>
            </w:pPr>
          </w:p>
        </w:tc>
      </w:tr>
    </w:tbl>
    <w:p w:rsidR="00730385" w:rsidRPr="00730385" w:rsidRDefault="00730385" w:rsidP="007303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30385" w:rsidRPr="00730385" w:rsidTr="00730385">
        <w:tc>
          <w:tcPr>
            <w:tcW w:w="0" w:type="auto"/>
            <w:shd w:val="clear" w:color="auto" w:fill="FFFFFF"/>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730385" w:rsidRPr="00730385">
              <w:tc>
                <w:tcPr>
                  <w:tcW w:w="0" w:type="auto"/>
                  <w:vAlign w:val="center"/>
                  <w:hideMark/>
                </w:tcPr>
                <w:p w:rsidR="00730385" w:rsidRPr="00730385" w:rsidRDefault="00730385" w:rsidP="00730385">
                  <w:pPr>
                    <w:rPr>
                      <w:rFonts w:ascii="Times New Roman" w:eastAsia="Times New Roman" w:hAnsi="Times New Roman" w:cs="Times New Roman"/>
                    </w:rPr>
                  </w:pPr>
                </w:p>
              </w:tc>
            </w:tr>
          </w:tbl>
          <w:p w:rsidR="00730385" w:rsidRPr="00730385" w:rsidRDefault="00730385" w:rsidP="00730385">
            <w:pPr>
              <w:rPr>
                <w:rFonts w:ascii="Times" w:eastAsia="Times New Roman" w:hAnsi="Times" w:cs="Times New Roman"/>
                <w:color w:val="000000"/>
                <w:sz w:val="27"/>
                <w:szCs w:val="27"/>
              </w:rPr>
            </w:pPr>
          </w:p>
        </w:tc>
      </w:tr>
    </w:tbl>
    <w:p w:rsidR="00730385" w:rsidRPr="00730385" w:rsidRDefault="00730385" w:rsidP="007303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30385" w:rsidRPr="00730385" w:rsidTr="0073038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30385" w:rsidRPr="00730385">
              <w:tc>
                <w:tcPr>
                  <w:tcW w:w="0" w:type="auto"/>
                  <w:tcMar>
                    <w:top w:w="0" w:type="dxa"/>
                    <w:left w:w="270" w:type="dxa"/>
                    <w:bottom w:w="135" w:type="dxa"/>
                    <w:right w:w="270" w:type="dxa"/>
                  </w:tcMar>
                  <w:hideMark/>
                </w:tcPr>
                <w:p w:rsidR="00730385" w:rsidRPr="00730385" w:rsidRDefault="00730385" w:rsidP="00730385">
                  <w:pPr>
                    <w:spacing w:line="360" w:lineRule="atLeast"/>
                    <w:jc w:val="center"/>
                    <w:rPr>
                      <w:rFonts w:ascii="Helvetica" w:eastAsia="Times New Roman" w:hAnsi="Helvetica" w:cs="Times New Roman"/>
                      <w:color w:val="757575"/>
                    </w:rPr>
                  </w:pPr>
                  <w:hyperlink r:id="rId5" w:tgtFrame="_blank" w:history="1">
                    <w:r w:rsidRPr="00730385">
                      <w:rPr>
                        <w:rFonts w:ascii="Arial" w:eastAsia="Times New Roman" w:hAnsi="Arial" w:cs="Arial"/>
                        <w:i/>
                        <w:iCs/>
                        <w:color w:val="007C89"/>
                        <w:sz w:val="18"/>
                        <w:szCs w:val="18"/>
                        <w:u w:val="single"/>
                      </w:rPr>
                      <w:t>Columbia Faculty Association</w:t>
                    </w:r>
                  </w:hyperlink>
                  <w:r w:rsidRPr="00730385">
                    <w:rPr>
                      <w:rFonts w:ascii="Arial" w:eastAsia="Times New Roman" w:hAnsi="Arial" w:cs="Arial"/>
                      <w:i/>
                      <w:iCs/>
                      <w:color w:val="000000"/>
                      <w:sz w:val="18"/>
                      <w:szCs w:val="18"/>
                    </w:rPr>
                    <w:t> (CFAC, Local 6602) represents 600 part-time faculty at Columbia College - Chicago. CFAC is affiliated with the 103,000-member </w:t>
                  </w:r>
                  <w:hyperlink r:id="rId6" w:tgtFrame="_blank" w:history="1">
                    <w:r w:rsidRPr="00730385">
                      <w:rPr>
                        <w:rFonts w:ascii="Arial" w:eastAsia="Times New Roman" w:hAnsi="Arial" w:cs="Arial"/>
                        <w:i/>
                        <w:iCs/>
                        <w:color w:val="007C89"/>
                        <w:sz w:val="18"/>
                        <w:szCs w:val="18"/>
                        <w:u w:val="single"/>
                      </w:rPr>
                      <w:t>Illinois Federation of Teachers</w:t>
                    </w:r>
                  </w:hyperlink>
                  <w:r w:rsidRPr="00730385">
                    <w:rPr>
                      <w:rFonts w:ascii="Arial" w:eastAsia="Times New Roman" w:hAnsi="Arial" w:cs="Arial"/>
                      <w:i/>
                      <w:iCs/>
                      <w:color w:val="000000"/>
                      <w:sz w:val="18"/>
                      <w:szCs w:val="18"/>
                    </w:rPr>
                    <w:t> and the 1.7 million-member </w:t>
                  </w:r>
                  <w:hyperlink r:id="rId7" w:tgtFrame="_blank" w:history="1">
                    <w:r w:rsidRPr="00730385">
                      <w:rPr>
                        <w:rFonts w:ascii="Arial" w:eastAsia="Times New Roman" w:hAnsi="Arial" w:cs="Arial"/>
                        <w:i/>
                        <w:iCs/>
                        <w:color w:val="007C89"/>
                        <w:sz w:val="18"/>
                        <w:szCs w:val="18"/>
                        <w:u w:val="single"/>
                      </w:rPr>
                      <w:t>American Federation of Teachers</w:t>
                    </w:r>
                  </w:hyperlink>
                  <w:r w:rsidRPr="00730385">
                    <w:rPr>
                      <w:rFonts w:ascii="Arial" w:eastAsia="Times New Roman" w:hAnsi="Arial" w:cs="Arial"/>
                      <w:i/>
                      <w:iCs/>
                      <w:color w:val="000000"/>
                      <w:sz w:val="18"/>
                      <w:szCs w:val="18"/>
                    </w:rPr>
                    <w:t>.</w:t>
                  </w:r>
                </w:p>
              </w:tc>
            </w:tr>
          </w:tbl>
          <w:p w:rsidR="00730385" w:rsidRPr="00730385" w:rsidRDefault="00730385" w:rsidP="00730385">
            <w:pPr>
              <w:rPr>
                <w:rFonts w:ascii="Times" w:eastAsia="Times New Roman" w:hAnsi="Times" w:cs="Times New Roman"/>
                <w:color w:val="000000"/>
                <w:sz w:val="27"/>
                <w:szCs w:val="27"/>
              </w:rPr>
            </w:pPr>
          </w:p>
        </w:tc>
      </w:tr>
    </w:tbl>
    <w:p w:rsidR="00730385" w:rsidRPr="00730385" w:rsidRDefault="00730385" w:rsidP="007303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30385" w:rsidRPr="00730385" w:rsidTr="0073038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30385" w:rsidRPr="00730385">
              <w:tc>
                <w:tcPr>
                  <w:tcW w:w="0" w:type="auto"/>
                  <w:tcMar>
                    <w:top w:w="0" w:type="dxa"/>
                    <w:left w:w="270" w:type="dxa"/>
                    <w:bottom w:w="135" w:type="dxa"/>
                    <w:right w:w="270" w:type="dxa"/>
                  </w:tcMar>
                  <w:hideMark/>
                </w:tcPr>
                <w:p w:rsidR="00730385" w:rsidRPr="00730385" w:rsidRDefault="00730385" w:rsidP="00730385">
                  <w:pPr>
                    <w:spacing w:line="360" w:lineRule="atLeast"/>
                    <w:jc w:val="center"/>
                    <w:rPr>
                      <w:rFonts w:ascii="Helvetica" w:eastAsia="Times New Roman" w:hAnsi="Helvetica" w:cs="Times New Roman"/>
                      <w:color w:val="757575"/>
                    </w:rPr>
                  </w:pPr>
                  <w:r w:rsidRPr="00730385">
                    <w:rPr>
                      <w:rFonts w:ascii="Helvetica" w:eastAsia="Times New Roman" w:hAnsi="Helvetica" w:cs="Times New Roman"/>
                      <w:color w:val="000000"/>
                    </w:rPr>
                    <w:t>###</w:t>
                  </w:r>
                </w:p>
              </w:tc>
            </w:tr>
          </w:tbl>
          <w:p w:rsidR="00730385" w:rsidRPr="00730385" w:rsidRDefault="00730385" w:rsidP="00730385">
            <w:pPr>
              <w:rPr>
                <w:rFonts w:ascii="Times" w:eastAsia="Times New Roman" w:hAnsi="Times" w:cs="Times New Roman"/>
                <w:color w:val="000000"/>
                <w:sz w:val="27"/>
                <w:szCs w:val="27"/>
              </w:rPr>
            </w:pPr>
          </w:p>
        </w:tc>
      </w:tr>
    </w:tbl>
    <w:p w:rsidR="00B025F1" w:rsidRDefault="00730385"/>
    <w:sectPr w:rsidR="00B025F1" w:rsidSect="0079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85"/>
    <w:rsid w:val="00305CBB"/>
    <w:rsid w:val="00730385"/>
    <w:rsid w:val="0079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4E212"/>
  <w15:chartTrackingRefBased/>
  <w15:docId w15:val="{97E2428F-C27C-AE4B-90B6-7F42C67A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3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8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30385"/>
    <w:rPr>
      <w:b/>
      <w:bCs/>
    </w:rPr>
  </w:style>
  <w:style w:type="character" w:styleId="Hyperlink">
    <w:name w:val="Hyperlink"/>
    <w:basedOn w:val="DefaultParagraphFont"/>
    <w:uiPriority w:val="99"/>
    <w:semiHidden/>
    <w:unhideWhenUsed/>
    <w:rsid w:val="00730385"/>
    <w:rPr>
      <w:color w:val="0000FF"/>
      <w:u w:val="single"/>
    </w:rPr>
  </w:style>
  <w:style w:type="paragraph" w:styleId="NormalWeb">
    <w:name w:val="Normal (Web)"/>
    <w:basedOn w:val="Normal"/>
    <w:uiPriority w:val="99"/>
    <w:semiHidden/>
    <w:unhideWhenUsed/>
    <w:rsid w:val="0073038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30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9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f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t-aft.org/" TargetMode="External"/><Relationship Id="rId5" Type="http://schemas.openxmlformats.org/officeDocument/2006/relationships/hyperlink" Target="https://www.cfacresources.com/" TargetMode="External"/><Relationship Id="rId4" Type="http://schemas.openxmlformats.org/officeDocument/2006/relationships/hyperlink" Target="mailto:aexcell@ift-af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2020-11-05T14:22:00Z</dcterms:created>
  <dcterms:modified xsi:type="dcterms:W3CDTF">2020-11-05T14:22:00Z</dcterms:modified>
</cp:coreProperties>
</file>